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C6289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C754DC" w:rsidRDefault="00C754DC" w:rsidP="00C62899">
            <w:pPr>
              <w:spacing w:before="184"/>
              <w:rPr>
                <w:b/>
                <w:w w:val="95"/>
              </w:rPr>
            </w:pPr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Richiesta di Offerta (RDO) sul MEPA 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suddivisa in 2 lotti,</w:t>
            </w:r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l’affidamento</w:t>
            </w:r>
            <w:r w:rsidR="00BC5C24">
              <w:rPr>
                <w:rFonts w:ascii="Palatino Linotype" w:hAnsi="Palatino Linotype"/>
                <w:b/>
                <w:szCs w:val="24"/>
                <w:lang w:eastAsia="ar-SA"/>
              </w:rPr>
              <w:t xml:space="preserve"> semestr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ale della</w:t>
            </w:r>
            <w:r w:rsidR="00BD0A7E" w:rsidRPr="00780953">
              <w:rPr>
                <w:rFonts w:ascii="Palatino Linotype" w:hAnsi="Palatino Linotype"/>
                <w:b/>
                <w:szCs w:val="24"/>
                <w:lang w:eastAsia="ar-SA"/>
              </w:rPr>
              <w:t xml:space="preserve"> fornitura 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di</w:t>
            </w:r>
            <w:r w:rsidR="00BD0A7E" w:rsidRPr="00780953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garze di vario tipo</w:t>
            </w:r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>,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</w:t>
            </w:r>
            <w:r w:rsidR="00BD0A7E" w:rsidRPr="006B2946">
              <w:rPr>
                <w:rFonts w:ascii="Palatino Linotype" w:hAnsi="Palatino Linotype"/>
                <w:b/>
                <w:szCs w:val="24"/>
                <w:lang w:eastAsia="ar-SA"/>
              </w:rPr>
              <w:t>U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BD0A7E" w:rsidRPr="006B2946">
              <w:rPr>
                <w:rFonts w:ascii="Palatino Linotype" w:hAnsi="Palatino Linotype"/>
                <w:b/>
                <w:szCs w:val="24"/>
                <w:lang w:eastAsia="ar-SA"/>
              </w:rPr>
              <w:t>O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BD0A7E" w:rsidRPr="006B2946">
              <w:rPr>
                <w:rFonts w:ascii="Palatino Linotype" w:hAnsi="Palatino Linotype"/>
                <w:b/>
                <w:szCs w:val="24"/>
                <w:lang w:eastAsia="ar-SA"/>
              </w:rPr>
              <w:t>C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BD0A7E" w:rsidRPr="006B2946">
              <w:rPr>
                <w:rFonts w:ascii="Palatino Linotype" w:hAnsi="Palatino Linotype"/>
                <w:b/>
                <w:szCs w:val="24"/>
                <w:lang w:eastAsia="ar-SA"/>
              </w:rPr>
              <w:t xml:space="preserve"> Farmacia Ospedaliera</w:t>
            </w:r>
            <w:r w:rsidR="00BD0A7E">
              <w:rPr>
                <w:rFonts w:ascii="Palatino Linotype" w:hAnsi="Palatino Linotype"/>
                <w:b/>
                <w:szCs w:val="24"/>
                <w:lang w:eastAsia="ar-SA"/>
              </w:rPr>
              <w:t xml:space="preserve"> del P.O. di Matera, </w:t>
            </w:r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="00BD0A7E" w:rsidRPr="00983B25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Start w:id="0" w:name="_GoBack"/>
            <w:bookmarkEnd w:id="0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C6289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C6289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6289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6289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6289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6289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6289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6289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6289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C5C24"/>
    <w:rsid w:val="00BD0A7E"/>
    <w:rsid w:val="00C166DC"/>
    <w:rsid w:val="00C62899"/>
    <w:rsid w:val="00C754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6288</Words>
  <Characters>36556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Brunella Carlucci</cp:lastModifiedBy>
  <cp:revision>6</cp:revision>
  <dcterms:created xsi:type="dcterms:W3CDTF">2024-04-19T06:37:00Z</dcterms:created>
  <dcterms:modified xsi:type="dcterms:W3CDTF">2026-03-12T11:54:00Z</dcterms:modified>
</cp:coreProperties>
</file>